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5422" w14:textId="3303B47F" w:rsidR="00BB71CF" w:rsidRPr="00475964" w:rsidRDefault="00AE05DC">
      <w:pPr>
        <w:rPr>
          <w:sz w:val="28"/>
          <w:szCs w:val="28"/>
        </w:rPr>
      </w:pPr>
      <w:r>
        <w:rPr>
          <w:sz w:val="28"/>
          <w:szCs w:val="28"/>
        </w:rPr>
        <w:t>Opprettholder k</w:t>
      </w:r>
      <w:r w:rsidR="00BF548E">
        <w:rPr>
          <w:sz w:val="28"/>
          <w:szCs w:val="28"/>
        </w:rPr>
        <w:t>r</w:t>
      </w:r>
      <w:r>
        <w:rPr>
          <w:sz w:val="28"/>
          <w:szCs w:val="28"/>
        </w:rPr>
        <w:t xml:space="preserve">av om </w:t>
      </w:r>
      <w:r w:rsidR="00BF548E">
        <w:rPr>
          <w:sz w:val="28"/>
          <w:szCs w:val="28"/>
        </w:rPr>
        <w:t xml:space="preserve">stans av </w:t>
      </w:r>
      <w:proofErr w:type="spellStart"/>
      <w:r w:rsidR="008B52D7" w:rsidRPr="00475964">
        <w:rPr>
          <w:sz w:val="28"/>
          <w:szCs w:val="28"/>
        </w:rPr>
        <w:t>Buheii</w:t>
      </w:r>
      <w:proofErr w:type="spellEnd"/>
      <w:r w:rsidR="008B52D7" w:rsidRPr="00475964">
        <w:rPr>
          <w:sz w:val="28"/>
          <w:szCs w:val="28"/>
        </w:rPr>
        <w:t xml:space="preserve"> vindkraftverk</w:t>
      </w:r>
    </w:p>
    <w:p w14:paraId="37DB6B9A" w14:textId="7ED312DF" w:rsidR="00B321BD" w:rsidRPr="00717024" w:rsidRDefault="00B321BD">
      <w:pPr>
        <w:rPr>
          <w:i/>
          <w:iCs/>
        </w:rPr>
      </w:pPr>
      <w:r w:rsidRPr="00717024">
        <w:rPr>
          <w:i/>
          <w:iCs/>
        </w:rPr>
        <w:t xml:space="preserve">Kommunestyret i Kvinesdal stoppet 22. juni 2022 sak om disponering av 11 millioner kroner fra </w:t>
      </w:r>
      <w:proofErr w:type="spellStart"/>
      <w:r w:rsidRPr="00717024">
        <w:rPr>
          <w:i/>
          <w:iCs/>
        </w:rPr>
        <w:t>Buheii</w:t>
      </w:r>
      <w:proofErr w:type="spellEnd"/>
      <w:r w:rsidRPr="00717024">
        <w:rPr>
          <w:i/>
          <w:iCs/>
        </w:rPr>
        <w:t xml:space="preserve"> Vindkraftverk etter henvendelse fra Motvind Norge. </w:t>
      </w:r>
      <w:r w:rsidR="0051747D" w:rsidRPr="00717024">
        <w:rPr>
          <w:i/>
          <w:iCs/>
        </w:rPr>
        <w:t xml:space="preserve">Motvind Norge </w:t>
      </w:r>
      <w:r w:rsidR="00592964" w:rsidRPr="00717024">
        <w:rPr>
          <w:i/>
          <w:iCs/>
        </w:rPr>
        <w:t xml:space="preserve">mente kommunen sto i fare for å motta penger som kompensasjon fra et ulovlig </w:t>
      </w:r>
      <w:r w:rsidR="001455CA">
        <w:rPr>
          <w:i/>
          <w:iCs/>
        </w:rPr>
        <w:t xml:space="preserve">utbygd og </w:t>
      </w:r>
      <w:r w:rsidR="00592964" w:rsidRPr="00717024">
        <w:rPr>
          <w:i/>
          <w:iCs/>
        </w:rPr>
        <w:t xml:space="preserve">iverksatt </w:t>
      </w:r>
      <w:r w:rsidR="00AE05DC">
        <w:rPr>
          <w:i/>
          <w:iCs/>
        </w:rPr>
        <w:t>vindkraftverk</w:t>
      </w:r>
      <w:r w:rsidR="00592964" w:rsidRPr="00717024">
        <w:rPr>
          <w:i/>
          <w:iCs/>
        </w:rPr>
        <w:t>.</w:t>
      </w:r>
    </w:p>
    <w:p w14:paraId="0FA684D1" w14:textId="77777777" w:rsidR="00C402EB" w:rsidRPr="00717024" w:rsidRDefault="00C402EB">
      <w:pPr>
        <w:rPr>
          <w:b/>
          <w:bCs/>
        </w:rPr>
      </w:pPr>
      <w:r w:rsidRPr="00717024">
        <w:rPr>
          <w:b/>
          <w:bCs/>
        </w:rPr>
        <w:t>Alt i sin skjønneste orden</w:t>
      </w:r>
    </w:p>
    <w:p w14:paraId="7B48C96B" w14:textId="1C1B9DF4" w:rsidR="004838C1" w:rsidRDefault="00BF548E">
      <w:r>
        <w:t xml:space="preserve">Avisen Agder </w:t>
      </w:r>
      <w:r w:rsidR="004838C1">
        <w:t>refererer</w:t>
      </w:r>
      <w:r>
        <w:t xml:space="preserve"> 7. juni nyheten om at Kvinesdal kommune </w:t>
      </w:r>
      <w:r w:rsidR="004838C1">
        <w:t>har innhentet råd fra Advokatkontoret Lund &amp;</w:t>
      </w:r>
      <w:r w:rsidR="009D1E7E">
        <w:t xml:space="preserve"> </w:t>
      </w:r>
      <w:r w:rsidR="004838C1">
        <w:t>Co. Advokatkontoret avviser at vindkraftverket er ulovlig utbygd</w:t>
      </w:r>
      <w:r w:rsidR="001F429D">
        <w:t xml:space="preserve">. </w:t>
      </w:r>
      <w:r w:rsidR="00780D46">
        <w:t xml:space="preserve">30. juni </w:t>
      </w:r>
      <w:r w:rsidR="000835AD">
        <w:t>fikk</w:t>
      </w:r>
      <w:r w:rsidR="009D0E94">
        <w:t xml:space="preserve"> Motvind Norge</w:t>
      </w:r>
      <w:r w:rsidR="000835AD">
        <w:t xml:space="preserve"> svar fra kommunen</w:t>
      </w:r>
      <w:r w:rsidR="009D1E7E">
        <w:t>. Brevet beretter</w:t>
      </w:r>
      <w:r w:rsidR="009D0E94">
        <w:t xml:space="preserve"> </w:t>
      </w:r>
      <w:r w:rsidR="00780D46">
        <w:t xml:space="preserve">at alt er i sin skjønneste orden </w:t>
      </w:r>
      <w:r w:rsidR="00AE05DC">
        <w:t xml:space="preserve">og </w:t>
      </w:r>
      <w:r w:rsidR="00780D46">
        <w:t>henvis</w:t>
      </w:r>
      <w:r w:rsidR="00AE05DC">
        <w:t>er</w:t>
      </w:r>
      <w:r w:rsidR="00780D46">
        <w:t xml:space="preserve"> til advokatkontoret.</w:t>
      </w:r>
      <w:r w:rsidR="004838C1">
        <w:t xml:space="preserve"> </w:t>
      </w:r>
    </w:p>
    <w:p w14:paraId="191AAD4C" w14:textId="6A875595" w:rsidR="00C402EB" w:rsidRPr="00717024" w:rsidRDefault="00C402EB">
      <w:pPr>
        <w:rPr>
          <w:b/>
          <w:bCs/>
        </w:rPr>
      </w:pPr>
      <w:r w:rsidRPr="00717024">
        <w:rPr>
          <w:b/>
          <w:bCs/>
        </w:rPr>
        <w:t xml:space="preserve">Som man </w:t>
      </w:r>
      <w:r w:rsidR="00AE05DC" w:rsidRPr="00717024">
        <w:rPr>
          <w:b/>
          <w:bCs/>
        </w:rPr>
        <w:t>spør,</w:t>
      </w:r>
      <w:r w:rsidRPr="00717024">
        <w:rPr>
          <w:b/>
          <w:bCs/>
        </w:rPr>
        <w:t xml:space="preserve"> får man svar</w:t>
      </w:r>
    </w:p>
    <w:p w14:paraId="6D778474" w14:textId="7C5EB87A" w:rsidR="004838C1" w:rsidRDefault="001117A0">
      <w:r>
        <w:t xml:space="preserve">Det er en hake </w:t>
      </w:r>
      <w:r w:rsidR="009D0E94">
        <w:t xml:space="preserve">ved </w:t>
      </w:r>
      <w:r w:rsidR="009D1E7E">
        <w:t xml:space="preserve">kommunens </w:t>
      </w:r>
      <w:r w:rsidR="009D0E94">
        <w:t>svar</w:t>
      </w:r>
      <w:r w:rsidR="009F538D">
        <w:t>. K</w:t>
      </w:r>
      <w:r>
        <w:t xml:space="preserve">ommunen må ha unndratt opplysninger </w:t>
      </w:r>
      <w:r w:rsidR="00780D46">
        <w:t xml:space="preserve">i </w:t>
      </w:r>
      <w:r>
        <w:t>sin bestilling</w:t>
      </w:r>
      <w:r w:rsidR="00A850AD">
        <w:t xml:space="preserve"> av juridisk vurdering</w:t>
      </w:r>
      <w:r w:rsidR="009D0E94">
        <w:t xml:space="preserve"> fra Advokatkontoret Lund &amp; Co</w:t>
      </w:r>
      <w:r>
        <w:t>. «Som man spør får man svar» sier ordtaket</w:t>
      </w:r>
      <w:r w:rsidR="00A850AD">
        <w:t>. I</w:t>
      </w:r>
      <w:r>
        <w:t xml:space="preserve"> denne saken mangler svar</w:t>
      </w:r>
      <w:r w:rsidR="00A850AD">
        <w:t xml:space="preserve"> på den dokumentasjon parte</w:t>
      </w:r>
      <w:r w:rsidR="00AE05DC">
        <w:t>ne</w:t>
      </w:r>
      <w:r w:rsidR="00A850AD">
        <w:t xml:space="preserve"> </w:t>
      </w:r>
      <w:r w:rsidR="00B4318D">
        <w:t xml:space="preserve">la frem i </w:t>
      </w:r>
      <w:r w:rsidR="00F72F99">
        <w:t>november 2019</w:t>
      </w:r>
      <w:r w:rsidR="00A850AD">
        <w:t>.</w:t>
      </w:r>
      <w:r>
        <w:t xml:space="preserve"> </w:t>
      </w:r>
      <w:r w:rsidR="001F429D">
        <w:t xml:space="preserve">Det er liten hjelp i å kjøpe advokattjenester dersom avgjørende opplysninger </w:t>
      </w:r>
      <w:r w:rsidR="00F72F99">
        <w:t xml:space="preserve">er </w:t>
      </w:r>
      <w:r w:rsidR="001F429D">
        <w:t>utelat</w:t>
      </w:r>
      <w:r w:rsidR="00F72F99">
        <w:t>t.</w:t>
      </w:r>
      <w:r w:rsidR="001F429D">
        <w:t xml:space="preserve"> </w:t>
      </w:r>
      <w:r w:rsidR="00AE05DC">
        <w:t>S</w:t>
      </w:r>
      <w:r w:rsidR="007B535E">
        <w:t xml:space="preserve">pørsmålet er </w:t>
      </w:r>
      <w:r w:rsidR="00AE05DC">
        <w:t xml:space="preserve">om </w:t>
      </w:r>
      <w:r w:rsidR="007B535E">
        <w:t>advokatkontoret ikke fikk opplysninge</w:t>
      </w:r>
      <w:r w:rsidR="00AE05DC">
        <w:t>ne</w:t>
      </w:r>
      <w:r w:rsidR="007B535E">
        <w:t xml:space="preserve"> fra kommunen?</w:t>
      </w:r>
      <w:r w:rsidR="00B4318D">
        <w:t xml:space="preserve"> </w:t>
      </w:r>
      <w:r w:rsidR="00FA4D4C">
        <w:t>Motvind Norge fikk 10.08 svar på innsynsforespørsel til kommunen om hva som var sendt advokaten. Svaret bekreftet vår mistanke. K</w:t>
      </w:r>
      <w:r w:rsidR="00B4318D">
        <w:t xml:space="preserve">ommunestyret </w:t>
      </w:r>
      <w:r w:rsidR="00FA4D4C">
        <w:t xml:space="preserve">bør derfor spørre sin </w:t>
      </w:r>
      <w:r w:rsidR="00C17855">
        <w:t>kommunedirektør</w:t>
      </w:r>
      <w:r w:rsidR="00FA4D4C">
        <w:t xml:space="preserve"> om hvorfor opplysningene ikke ble oversendt advokaten</w:t>
      </w:r>
      <w:r w:rsidR="00B4318D">
        <w:t>!</w:t>
      </w:r>
      <w:r w:rsidR="00AE05DC">
        <w:t xml:space="preserve"> </w:t>
      </w:r>
    </w:p>
    <w:p w14:paraId="4A82D4CD" w14:textId="11D365D7" w:rsidR="00C376A3" w:rsidRPr="00717024" w:rsidRDefault="00C376A3">
      <w:pPr>
        <w:rPr>
          <w:b/>
          <w:bCs/>
        </w:rPr>
      </w:pPr>
      <w:r w:rsidRPr="00717024">
        <w:rPr>
          <w:b/>
          <w:bCs/>
        </w:rPr>
        <w:t xml:space="preserve">Departementet har </w:t>
      </w:r>
      <w:r w:rsidR="005945BB" w:rsidRPr="00717024">
        <w:rPr>
          <w:b/>
          <w:bCs/>
        </w:rPr>
        <w:t>avklart spørsmålet</w:t>
      </w:r>
    </w:p>
    <w:p w14:paraId="1156D9F0" w14:textId="0A90BC2C" w:rsidR="00A27950" w:rsidRPr="002F76B9" w:rsidRDefault="00780D46">
      <w:pPr>
        <w:rPr>
          <w:lang w:val="nn-NO"/>
        </w:rPr>
      </w:pPr>
      <w:r>
        <w:t>I</w:t>
      </w:r>
      <w:r w:rsidRPr="00780D46">
        <w:t xml:space="preserve"> mellomtiden </w:t>
      </w:r>
      <w:r>
        <w:t xml:space="preserve">er </w:t>
      </w:r>
      <w:r w:rsidRPr="00780D46">
        <w:t xml:space="preserve">spørsmålet om </w:t>
      </w:r>
      <w:proofErr w:type="spellStart"/>
      <w:r w:rsidRPr="00780D46">
        <w:t>Buheii</w:t>
      </w:r>
      <w:proofErr w:type="spellEnd"/>
      <w:r w:rsidRPr="00780D46">
        <w:t xml:space="preserve"> vindkraftanlegg er ulovlig</w:t>
      </w:r>
      <w:r w:rsidR="00C17855">
        <w:t>,</w:t>
      </w:r>
      <w:r w:rsidR="007B535E">
        <w:t xml:space="preserve"> </w:t>
      </w:r>
      <w:r w:rsidRPr="00780D46">
        <w:t xml:space="preserve">avklart. Kommunal- og </w:t>
      </w:r>
      <w:proofErr w:type="spellStart"/>
      <w:r w:rsidRPr="00780D46">
        <w:t>distriktsminister</w:t>
      </w:r>
      <w:proofErr w:type="spellEnd"/>
      <w:r w:rsidRPr="00780D46">
        <w:t xml:space="preserve"> Sigbjørn </w:t>
      </w:r>
      <w:proofErr w:type="gramStart"/>
      <w:r w:rsidRPr="00780D46">
        <w:t>Gjelsvik</w:t>
      </w:r>
      <w:r w:rsidR="009F538D">
        <w:t>(</w:t>
      </w:r>
      <w:proofErr w:type="gramEnd"/>
      <w:r w:rsidR="009F538D">
        <w:t>Sp)</w:t>
      </w:r>
      <w:r w:rsidRPr="00780D46">
        <w:t xml:space="preserve"> avklarer spørsmålet i sitt svar til stortingsrepresentant Bjørnar Moxnes (R) den 07.07.2022</w:t>
      </w:r>
      <w:r w:rsidR="00A27950">
        <w:t>, dvs. samme dag som Avisen Agder skr</w:t>
      </w:r>
      <w:r w:rsidR="007B535E">
        <w:t>ev</w:t>
      </w:r>
      <w:r w:rsidR="00A27950">
        <w:t xml:space="preserve"> om saken</w:t>
      </w:r>
      <w:r w:rsidR="00FA4D4C">
        <w:t xml:space="preserve"> men tydeligvis ikke fått med seg hva Gjelsvik svarte</w:t>
      </w:r>
      <w:r w:rsidR="00A27950">
        <w:t xml:space="preserve">. </w:t>
      </w:r>
      <w:r w:rsidRPr="002F76B9">
        <w:rPr>
          <w:lang w:val="nn-NO"/>
        </w:rPr>
        <w:t>Moxnes spør statsråd Gjelsvik om eiendomsendringer i strid med gjeldende plan krever dispensasjon. Gjelsvik svarer i</w:t>
      </w:r>
      <w:r w:rsidR="005501EC" w:rsidRPr="002F76B9">
        <w:rPr>
          <w:lang w:val="nn-NO"/>
        </w:rPr>
        <w:t>kke uventet, i</w:t>
      </w:r>
      <w:r w:rsidRPr="002F76B9">
        <w:rPr>
          <w:lang w:val="nn-NO"/>
        </w:rPr>
        <w:t xml:space="preserve"> samsvar med plan- og bygningslovens § 20-2, sitat (Dokument nr. 15:2528 (2021-2022)): «Dersom det skal gjennomførast eigedomsendringar som er i strid med arealplan, vil det likevel vere naudsynt med ein særskild dispensasjon til eigedomsendringa, med mindre dispensasjonen til vindkraftanlegget omfattar begge delar.» </w:t>
      </w:r>
    </w:p>
    <w:p w14:paraId="475F337D" w14:textId="43830D7F" w:rsidR="005945BB" w:rsidRPr="002F76B9" w:rsidRDefault="005945BB">
      <w:pPr>
        <w:rPr>
          <w:b/>
          <w:bCs/>
          <w:lang w:val="nn-NO"/>
        </w:rPr>
      </w:pPr>
      <w:r w:rsidRPr="002F76B9">
        <w:rPr>
          <w:b/>
          <w:bCs/>
          <w:lang w:val="nn-NO"/>
        </w:rPr>
        <w:t xml:space="preserve">Kvinesdal kommune </w:t>
      </w:r>
      <w:r w:rsidR="005501EC" w:rsidRPr="002F76B9">
        <w:rPr>
          <w:b/>
          <w:bCs/>
          <w:lang w:val="nn-NO"/>
        </w:rPr>
        <w:t xml:space="preserve">sitt </w:t>
      </w:r>
      <w:r w:rsidR="001F0DC6" w:rsidRPr="002F76B9">
        <w:rPr>
          <w:b/>
          <w:bCs/>
          <w:lang w:val="nn-NO"/>
        </w:rPr>
        <w:t>svar</w:t>
      </w:r>
      <w:r w:rsidR="005501EC" w:rsidRPr="002F76B9">
        <w:rPr>
          <w:b/>
          <w:bCs/>
          <w:lang w:val="nn-NO"/>
        </w:rPr>
        <w:t xml:space="preserve"> </w:t>
      </w:r>
      <w:r w:rsidR="00FA4D4C" w:rsidRPr="002F76B9">
        <w:rPr>
          <w:b/>
          <w:bCs/>
          <w:lang w:val="nn-NO"/>
        </w:rPr>
        <w:t xml:space="preserve">til Motvind Norge </w:t>
      </w:r>
      <w:r w:rsidR="001F0DC6" w:rsidRPr="002F76B9">
        <w:rPr>
          <w:b/>
          <w:bCs/>
          <w:lang w:val="nn-NO"/>
        </w:rPr>
        <w:t>er i strid med loven</w:t>
      </w:r>
    </w:p>
    <w:p w14:paraId="2CC6519D" w14:textId="78A4BD29" w:rsidR="00A27950" w:rsidRDefault="00A27950">
      <w:r w:rsidRPr="002F76B9">
        <w:rPr>
          <w:lang w:val="nn-NO"/>
        </w:rPr>
        <w:t xml:space="preserve">Motvind </w:t>
      </w:r>
      <w:r w:rsidR="001F429D" w:rsidRPr="002F76B9">
        <w:rPr>
          <w:lang w:val="nn-NO"/>
        </w:rPr>
        <w:t>N</w:t>
      </w:r>
      <w:r w:rsidRPr="002F76B9">
        <w:rPr>
          <w:lang w:val="nn-NO"/>
        </w:rPr>
        <w:t>orge konstaterer at svaret fra Kvinesdal kommune ikke er i samsvar med plan- og bygningsloven</w:t>
      </w:r>
      <w:r w:rsidR="00FA4D4C" w:rsidRPr="002F76B9">
        <w:rPr>
          <w:lang w:val="nn-NO"/>
        </w:rPr>
        <w:t xml:space="preserve">. </w:t>
      </w:r>
      <w:r w:rsidR="00FA4D4C">
        <w:t>S</w:t>
      </w:r>
      <w:r w:rsidR="003614FE">
        <w:t xml:space="preserve">varet er </w:t>
      </w:r>
      <w:r w:rsidR="00FA4D4C">
        <w:t xml:space="preserve">også </w:t>
      </w:r>
      <w:r w:rsidRPr="00A27950">
        <w:t>i strid med distrikts- og kommunalministere</w:t>
      </w:r>
      <w:r w:rsidR="005501EC">
        <w:t>n</w:t>
      </w:r>
      <w:r w:rsidRPr="00A27950">
        <w:t xml:space="preserve">s redegjørelse. Hverken dispensasjonssøknad eller dispensasjon til vindkraftanlegget omfattet eiendomsendringene. Eiendomsendringer var </w:t>
      </w:r>
      <w:r w:rsidR="001F429D">
        <w:t xml:space="preserve">nemlig </w:t>
      </w:r>
      <w:r w:rsidRPr="00A27950">
        <w:t>benektet søknadspliktig</w:t>
      </w:r>
      <w:r w:rsidR="005501EC">
        <w:t>e</w:t>
      </w:r>
      <w:r w:rsidRPr="00A27950">
        <w:t xml:space="preserve"> av utbygger på tidspunktet for konsesjon, på tidspunkt for dispensasjon og fortsatt på tidspunktet for iverksetting av utbyggingen.</w:t>
      </w:r>
    </w:p>
    <w:p w14:paraId="4CA2DC5D" w14:textId="3D148351" w:rsidR="00A27950" w:rsidRDefault="00A27950">
      <w:r w:rsidRPr="00A27950">
        <w:t xml:space="preserve">Det samme vil </w:t>
      </w:r>
      <w:r w:rsidR="007B535E">
        <w:t xml:space="preserve">derfor </w:t>
      </w:r>
      <w:r w:rsidRPr="00A27950">
        <w:t>gjelde konsesjonsbehandlingen. Konsesjonsbehandlingen kan ikke under noen omstendigheter ha omfattet eiendomsendring. Endringen var hverken omsøkt, varslet, saksbehandlet eller gitt</w:t>
      </w:r>
      <w:r w:rsidR="007B535E">
        <w:t>,</w:t>
      </w:r>
      <w:r w:rsidR="009F538D">
        <w:t xml:space="preserve"> men </w:t>
      </w:r>
      <w:r w:rsidR="007B535E">
        <w:t xml:space="preserve">ble </w:t>
      </w:r>
      <w:r w:rsidR="009F538D">
        <w:t>som sagt benektet</w:t>
      </w:r>
      <w:r w:rsidRPr="00A27950">
        <w:t>. I tillegg er ikke NVE bemyndiget til å treffe vedtak om eiendomsendringer eller til å innvilge dispensasjon til eiendomsendring som ledd i en konsesjonsbehandling</w:t>
      </w:r>
      <w:r w:rsidR="00F72F99">
        <w:t xml:space="preserve"> etter energiloven</w:t>
      </w:r>
      <w:r w:rsidRPr="00A27950">
        <w:t>.</w:t>
      </w:r>
      <w:r w:rsidR="00D8221F">
        <w:t xml:space="preserve"> Den myndigheten er tillagt kommunen</w:t>
      </w:r>
      <w:r w:rsidR="007B535E">
        <w:t xml:space="preserve"> etter plan- og bygningsloven</w:t>
      </w:r>
      <w:r w:rsidR="00D8221F">
        <w:t>.</w:t>
      </w:r>
    </w:p>
    <w:p w14:paraId="4F936F4F" w14:textId="3F2AAE4D" w:rsidR="0034613B" w:rsidRPr="00717024" w:rsidRDefault="0034613B">
      <w:pPr>
        <w:rPr>
          <w:b/>
          <w:bCs/>
        </w:rPr>
      </w:pPr>
      <w:r w:rsidRPr="00717024">
        <w:rPr>
          <w:b/>
          <w:bCs/>
        </w:rPr>
        <w:t>Kommunestyret har krav på at saken er riktig opplyst</w:t>
      </w:r>
    </w:p>
    <w:p w14:paraId="15BC7582" w14:textId="2F7C0CA4" w:rsidR="00A27950" w:rsidRDefault="005501EC">
      <w:r>
        <w:lastRenderedPageBreak/>
        <w:t>P</w:t>
      </w:r>
      <w:r w:rsidR="00A27950" w:rsidRPr="00A27950">
        <w:t xml:space="preserve">artene ber på denne bakgrunn </w:t>
      </w:r>
      <w:r w:rsidR="00A27950">
        <w:t xml:space="preserve">i nytt brev </w:t>
      </w:r>
      <w:r w:rsidR="00A27950" w:rsidRPr="00A27950">
        <w:t xml:space="preserve">om at </w:t>
      </w:r>
      <w:r w:rsidR="00A27950">
        <w:t xml:space="preserve">administrasjonen </w:t>
      </w:r>
      <w:r w:rsidR="00F72F99">
        <w:t xml:space="preserve">i kommunen denne gang </w:t>
      </w:r>
      <w:r w:rsidR="00A27950">
        <w:t xml:space="preserve">sørger for at </w:t>
      </w:r>
      <w:r w:rsidR="00A27950" w:rsidRPr="00A27950">
        <w:t xml:space="preserve">saken </w:t>
      </w:r>
      <w:r w:rsidR="007B535E">
        <w:t xml:space="preserve">blir </w:t>
      </w:r>
      <w:r w:rsidR="00A27950" w:rsidRPr="00A27950">
        <w:t>riktig opplyst for kommunestyret. Ordfører uttrykte 22. juni ønske om å rydde av vegen mistanke om disponering av kompensasjon fra et ulovlig iverksatt tiltak. Dette ønsket fikk</w:t>
      </w:r>
      <w:r>
        <w:t xml:space="preserve"> </w:t>
      </w:r>
      <w:r w:rsidR="00A27950" w:rsidRPr="00A27950">
        <w:t>enstemmig tilslutning. Kommunestyrets ønske kan kun etterkommes om saken blir riktig opplyst</w:t>
      </w:r>
      <w:r w:rsidR="00A27950">
        <w:t xml:space="preserve"> </w:t>
      </w:r>
      <w:r w:rsidR="001F429D">
        <w:t>når kommunestyre får saken opp igjen til behandling</w:t>
      </w:r>
      <w:r w:rsidR="001D14D6">
        <w:t>,</w:t>
      </w:r>
      <w:r>
        <w:t xml:space="preserve"> </w:t>
      </w:r>
      <w:r w:rsidR="001D14D6">
        <w:t xml:space="preserve">varslet til </w:t>
      </w:r>
      <w:r>
        <w:t xml:space="preserve">den </w:t>
      </w:r>
      <w:r w:rsidR="001D14D6">
        <w:t>7</w:t>
      </w:r>
      <w:r>
        <w:t>. september</w:t>
      </w:r>
      <w:r w:rsidR="001F429D">
        <w:t>.</w:t>
      </w:r>
      <w:r w:rsidR="00A27950" w:rsidRPr="00A27950">
        <w:t xml:space="preserve"> </w:t>
      </w:r>
    </w:p>
    <w:p w14:paraId="1471A620" w14:textId="435945C3" w:rsidR="0034613B" w:rsidRPr="00717024" w:rsidRDefault="0034613B">
      <w:pPr>
        <w:rPr>
          <w:b/>
          <w:bCs/>
        </w:rPr>
      </w:pPr>
      <w:proofErr w:type="spellStart"/>
      <w:r w:rsidRPr="00717024">
        <w:rPr>
          <w:b/>
          <w:bCs/>
        </w:rPr>
        <w:t>Buheii</w:t>
      </w:r>
      <w:proofErr w:type="spellEnd"/>
      <w:r w:rsidRPr="00717024">
        <w:rPr>
          <w:b/>
          <w:bCs/>
        </w:rPr>
        <w:t xml:space="preserve"> vindkraftverk er ulovlig bygget og driftet</w:t>
      </w:r>
    </w:p>
    <w:p w14:paraId="6BBDC8B6" w14:textId="77777777" w:rsidR="001C7958" w:rsidRDefault="007E4AE3">
      <w:r w:rsidRPr="007E4AE3">
        <w:t xml:space="preserve">Uten denne dispensasjonen </w:t>
      </w:r>
      <w:r>
        <w:t xml:space="preserve">og godkjenning av søknad om eiendomsendring, </w:t>
      </w:r>
      <w:r w:rsidRPr="007E4AE3">
        <w:t xml:space="preserve">rammes hele vindkraftverket av lovens forbud mot iverksetting av </w:t>
      </w:r>
      <w:r w:rsidR="007B535E">
        <w:t xml:space="preserve">tiltak. </w:t>
      </w:r>
      <w:r w:rsidR="00F72F99">
        <w:t>Det er da ingen andre utganger enn å konstatere ulovlig utbygging og drift av vindkraftverket</w:t>
      </w:r>
      <w:r w:rsidR="00D8221F">
        <w:t xml:space="preserve">. </w:t>
      </w:r>
    </w:p>
    <w:p w14:paraId="441BD89F" w14:textId="5A0CA0C3" w:rsidR="001C7958" w:rsidRPr="00717024" w:rsidRDefault="001C7958">
      <w:pPr>
        <w:rPr>
          <w:b/>
          <w:bCs/>
        </w:rPr>
      </w:pPr>
      <w:r w:rsidRPr="00717024">
        <w:rPr>
          <w:b/>
          <w:bCs/>
        </w:rPr>
        <w:t>Kommunen har plikt til ulovlighetsoppfølgning</w:t>
      </w:r>
    </w:p>
    <w:p w14:paraId="2972B877" w14:textId="7D45775A" w:rsidR="00A27950" w:rsidRDefault="00D8221F">
      <w:r>
        <w:t>F</w:t>
      </w:r>
      <w:r w:rsidR="00F72F99">
        <w:t>orvaltningen er underlagt lovens plikt til ulovlighetsoppfølgning.</w:t>
      </w:r>
      <w:r w:rsidR="00427501">
        <w:t xml:space="preserve"> Alternativt bryter forvaltningsmyndighet den lov de er gitt i fullmakt å forvalte.</w:t>
      </w:r>
    </w:p>
    <w:p w14:paraId="4930EEE3" w14:textId="2A4DFE25" w:rsidR="001C7958" w:rsidRPr="00717024" w:rsidRDefault="001C7958">
      <w:pPr>
        <w:rPr>
          <w:b/>
          <w:bCs/>
        </w:rPr>
      </w:pPr>
      <w:r w:rsidRPr="00717024">
        <w:rPr>
          <w:b/>
          <w:bCs/>
        </w:rPr>
        <w:t xml:space="preserve">Utbygger har </w:t>
      </w:r>
      <w:r w:rsidR="00B6797E" w:rsidRPr="00717024">
        <w:rPr>
          <w:b/>
          <w:bCs/>
        </w:rPr>
        <w:t>inngitt uriktige opplysninger</w:t>
      </w:r>
      <w:r w:rsidR="00CC5146">
        <w:rPr>
          <w:b/>
          <w:bCs/>
        </w:rPr>
        <w:t xml:space="preserve"> og brutt sin søknadsplikt</w:t>
      </w:r>
    </w:p>
    <w:p w14:paraId="7BE425EF" w14:textId="71A9B259" w:rsidR="007E4AE3" w:rsidRPr="004D73C8" w:rsidRDefault="007E4AE3">
      <w:r>
        <w:t xml:space="preserve">Som om ikke dette skulle være nok har utbygger innrapportert uriktige opplysninger til </w:t>
      </w:r>
      <w:r w:rsidR="00033669">
        <w:t xml:space="preserve">både </w:t>
      </w:r>
      <w:r>
        <w:t xml:space="preserve">NVE og kommunen om rettighetsforholdene i </w:t>
      </w:r>
      <w:proofErr w:type="spellStart"/>
      <w:r>
        <w:t>Buheii</w:t>
      </w:r>
      <w:proofErr w:type="spellEnd"/>
      <w:r>
        <w:t xml:space="preserve">. </w:t>
      </w:r>
      <w:r w:rsidR="00FE5A81">
        <w:t>Både det tinglyste dokumentet som beviser at utbygger ikke har lovlig adgang til arealene og søknadsplikten</w:t>
      </w:r>
      <w:r w:rsidR="004D73C8">
        <w:t>,</w:t>
      </w:r>
      <w:r w:rsidR="00FE5A81">
        <w:t xml:space="preserve"> </w:t>
      </w:r>
      <w:r>
        <w:t>ble utbygger gjort kjent med før anleggsarbeid ble iverksatt</w:t>
      </w:r>
      <w:r w:rsidR="00FE5A81">
        <w:t>.</w:t>
      </w:r>
      <w:r w:rsidR="00E60A87">
        <w:t xml:space="preserve"> </w:t>
      </w:r>
      <w:r w:rsidR="00FE5A81">
        <w:t xml:space="preserve">Utbygger unnlot </w:t>
      </w:r>
      <w:r w:rsidR="003E2891">
        <w:t xml:space="preserve">imidlertid </w:t>
      </w:r>
      <w:r w:rsidR="00FE5A81">
        <w:t>å respektere både rettigheter og søknadsplikt</w:t>
      </w:r>
      <w:r w:rsidR="003E2891">
        <w:t xml:space="preserve">. Unnlot å rette uriktige opplysninger både til kommune, NVE, skjønnsrett og tingrett. Utbygger </w:t>
      </w:r>
      <w:r w:rsidR="00FE5A81">
        <w:t>iverksatte tiltaket uten tillatelse</w:t>
      </w:r>
      <w:r w:rsidR="00427501">
        <w:t xml:space="preserve"> og uten </w:t>
      </w:r>
      <w:r w:rsidR="00BC4ADC">
        <w:t>privat</w:t>
      </w:r>
      <w:r w:rsidR="00427501">
        <w:t>rettslig tilgang til arealet</w:t>
      </w:r>
      <w:r w:rsidR="00FE5A81">
        <w:t>.</w:t>
      </w:r>
      <w:r w:rsidR="00427501">
        <w:t xml:space="preserve"> </w:t>
      </w:r>
      <w:r w:rsidR="004D73C8">
        <w:t>Denne saken dreier seg derfor ikke om et lite tilbygg eller naust som er bygget uten tillatelse. Det er et naturområde på 6,7 km</w:t>
      </w:r>
      <w:r w:rsidR="004D73C8" w:rsidRPr="00717024">
        <w:rPr>
          <w:vertAlign w:val="superscript"/>
        </w:rPr>
        <w:t>2</w:t>
      </w:r>
      <w:r w:rsidR="004D73C8">
        <w:t xml:space="preserve"> som er sprengt i stykker og forvandlet til </w:t>
      </w:r>
      <w:r w:rsidR="00033669">
        <w:t xml:space="preserve">et støyende </w:t>
      </w:r>
      <w:r w:rsidR="004D73C8">
        <w:t xml:space="preserve">industriområde med </w:t>
      </w:r>
      <w:r w:rsidR="009B759D">
        <w:t>19 bevegelige og 180 meter høye vindturbiner</w:t>
      </w:r>
      <w:r w:rsidR="00033669">
        <w:t xml:space="preserve">. Alt </w:t>
      </w:r>
      <w:r w:rsidR="00D51D29">
        <w:t xml:space="preserve">bygd uten </w:t>
      </w:r>
      <w:r w:rsidR="00033669">
        <w:t xml:space="preserve">gyldig </w:t>
      </w:r>
      <w:r w:rsidR="00D51D29">
        <w:t>tillatelse</w:t>
      </w:r>
      <w:r w:rsidR="008C1C53">
        <w:t xml:space="preserve">. </w:t>
      </w:r>
      <w:proofErr w:type="gramStart"/>
      <w:r w:rsidR="00A70C86">
        <w:t>I følge</w:t>
      </w:r>
      <w:proofErr w:type="gramEnd"/>
      <w:r w:rsidR="00A70C86">
        <w:t xml:space="preserve"> utbygger er det investert </w:t>
      </w:r>
      <w:r w:rsidR="001D14D6">
        <w:t xml:space="preserve">flere hundre millioner kroner </w:t>
      </w:r>
      <w:r w:rsidR="008C1C53">
        <w:t>i et ulovlig tiltak</w:t>
      </w:r>
      <w:r w:rsidR="003E2891">
        <w:t xml:space="preserve"> utbygger var gjort kjent med manglet tillatelser</w:t>
      </w:r>
      <w:r w:rsidR="008C1C53">
        <w:t>.</w:t>
      </w:r>
    </w:p>
    <w:p w14:paraId="05EC15A2" w14:textId="3B1EC72A" w:rsidR="008C1C53" w:rsidRPr="00717024" w:rsidRDefault="008C1C53">
      <w:pPr>
        <w:rPr>
          <w:b/>
          <w:bCs/>
        </w:rPr>
      </w:pPr>
      <w:r w:rsidRPr="00717024">
        <w:rPr>
          <w:b/>
          <w:bCs/>
        </w:rPr>
        <w:t>Departementet takker Motvind Norge</w:t>
      </w:r>
    </w:p>
    <w:p w14:paraId="7E52F009" w14:textId="3F6913DD" w:rsidR="008C1C53" w:rsidRDefault="00427501">
      <w:r>
        <w:t xml:space="preserve">I svarbrev 4. mai takker kommunal- og </w:t>
      </w:r>
      <w:r w:rsidR="00033669">
        <w:t>distrikts- departementet</w:t>
      </w:r>
      <w:r>
        <w:t xml:space="preserve"> Motvind Norge for bidraget til oppklaring av søknadsplikten. Departementet peker samtidig på muligheten for å omsøke tiltaket i etterkant dersom søknadsplikt er brutt.</w:t>
      </w:r>
      <w:r w:rsidR="00BD605D">
        <w:t xml:space="preserve"> I </w:t>
      </w:r>
      <w:proofErr w:type="spellStart"/>
      <w:r w:rsidR="00BD605D">
        <w:t>Buheii</w:t>
      </w:r>
      <w:proofErr w:type="spellEnd"/>
      <w:r w:rsidR="00BD605D">
        <w:t xml:space="preserve"> saken er imidlertid lovliggjøring i etterkant krevende</w:t>
      </w:r>
      <w:r w:rsidR="003E2891">
        <w:t>. Dette</w:t>
      </w:r>
      <w:r w:rsidR="00BD605D">
        <w:t xml:space="preserve"> </w:t>
      </w:r>
      <w:r w:rsidR="00BC4ADC">
        <w:t xml:space="preserve">fordi </w:t>
      </w:r>
      <w:r w:rsidR="00BD605D">
        <w:t>rettighetene til arealene ikke er respektert</w:t>
      </w:r>
      <w:r w:rsidR="00864F89">
        <w:t xml:space="preserve"> av utbygger</w:t>
      </w:r>
      <w:r w:rsidR="00BD605D">
        <w:t xml:space="preserve">. </w:t>
      </w:r>
    </w:p>
    <w:p w14:paraId="36766BB8" w14:textId="151C7298" w:rsidR="00E54B0B" w:rsidRPr="00717024" w:rsidRDefault="00E54B0B">
      <w:pPr>
        <w:rPr>
          <w:b/>
          <w:bCs/>
        </w:rPr>
      </w:pPr>
      <w:r w:rsidRPr="00717024">
        <w:rPr>
          <w:b/>
          <w:bCs/>
        </w:rPr>
        <w:t xml:space="preserve">Alle tillatelser </w:t>
      </w:r>
      <w:r>
        <w:rPr>
          <w:b/>
          <w:bCs/>
        </w:rPr>
        <w:t xml:space="preserve">til </w:t>
      </w:r>
      <w:proofErr w:type="spellStart"/>
      <w:r w:rsidRPr="00717024">
        <w:rPr>
          <w:b/>
          <w:bCs/>
        </w:rPr>
        <w:t>Buheii</w:t>
      </w:r>
      <w:proofErr w:type="spellEnd"/>
      <w:r w:rsidRPr="00717024">
        <w:rPr>
          <w:b/>
          <w:bCs/>
        </w:rPr>
        <w:t xml:space="preserve"> </w:t>
      </w:r>
      <w:r>
        <w:rPr>
          <w:b/>
          <w:bCs/>
        </w:rPr>
        <w:t>V</w:t>
      </w:r>
      <w:r w:rsidRPr="00717024">
        <w:rPr>
          <w:b/>
          <w:bCs/>
        </w:rPr>
        <w:t>indkraft er ugyldige</w:t>
      </w:r>
    </w:p>
    <w:p w14:paraId="278DA021" w14:textId="4EFF2312" w:rsidR="00BC4ADC" w:rsidRDefault="00D8221F">
      <w:r>
        <w:t xml:space="preserve">Alle tillatelser etter ulike lover bygger </w:t>
      </w:r>
      <w:r w:rsidR="003E2891">
        <w:t xml:space="preserve">dermed </w:t>
      </w:r>
      <w:r>
        <w:t>på feil faktum</w:t>
      </w:r>
      <w:r w:rsidR="003E2891">
        <w:t xml:space="preserve"> om vesentlige forhold</w:t>
      </w:r>
      <w:r>
        <w:t>, er ugyldige og skal oppheves.</w:t>
      </w:r>
      <w:r w:rsidR="00E54B0B">
        <w:t xml:space="preserve"> </w:t>
      </w:r>
      <w:r w:rsidR="00BD605D">
        <w:t>Du kan jo selv tenke deg hvordan du hadde reagert om noen hadde tilegnet seg dine rettigheter</w:t>
      </w:r>
      <w:r w:rsidR="008062EB">
        <w:t xml:space="preserve"> mot din vilje og ulovlig</w:t>
      </w:r>
      <w:r w:rsidR="00E54B0B">
        <w:t>,</w:t>
      </w:r>
      <w:r w:rsidR="00A70C86">
        <w:t xml:space="preserve"> men benektet </w:t>
      </w:r>
      <w:r w:rsidR="003E2891">
        <w:t xml:space="preserve">tyveriet. </w:t>
      </w:r>
      <w:r w:rsidR="008062EB">
        <w:t xml:space="preserve">I dette tilfellet var dine rettigheter med overlegg </w:t>
      </w:r>
      <w:r w:rsidR="00BD605D">
        <w:t>pantsatt for</w:t>
      </w:r>
      <w:r w:rsidR="00E54B0B">
        <w:t xml:space="preserve"> svimlende </w:t>
      </w:r>
      <w:r w:rsidR="00BD605D">
        <w:t>3,9 milliarder kroner</w:t>
      </w:r>
      <w:r w:rsidR="009A11F6">
        <w:t xml:space="preserve"> </w:t>
      </w:r>
      <w:r w:rsidR="00BC4ADC">
        <w:t xml:space="preserve">i den hensikt å få </w:t>
      </w:r>
      <w:r w:rsidR="009A11F6">
        <w:t>tilgang til kapital</w:t>
      </w:r>
      <w:r w:rsidR="00033669">
        <w:t>. D</w:t>
      </w:r>
      <w:r w:rsidR="00BD605D">
        <w:t xml:space="preserve">eretter </w:t>
      </w:r>
      <w:r w:rsidR="00033669">
        <w:t xml:space="preserve">ble </w:t>
      </w:r>
      <w:r>
        <w:t xml:space="preserve">naturområdet </w:t>
      </w:r>
      <w:r w:rsidR="00BD605D">
        <w:t>spreng</w:t>
      </w:r>
      <w:r w:rsidR="008062EB">
        <w:t>t</w:t>
      </w:r>
      <w:r w:rsidR="00BD605D">
        <w:t xml:space="preserve"> i stykker og </w:t>
      </w:r>
      <w:r w:rsidR="009A11F6">
        <w:t xml:space="preserve">omvandlet til </w:t>
      </w:r>
      <w:r w:rsidR="008062EB">
        <w:t>et støyende industrianlegg som plage</w:t>
      </w:r>
      <w:r w:rsidR="00033669">
        <w:t>r</w:t>
      </w:r>
      <w:r w:rsidR="008062EB">
        <w:t xml:space="preserve"> deg natt og dag</w:t>
      </w:r>
      <w:r w:rsidR="009A11F6">
        <w:t>. Offentlig myndighet som skulle se til at du ikke led urett overså deg fullstendig</w:t>
      </w:r>
      <w:r w:rsidR="00864F89">
        <w:t xml:space="preserve">, benektet søknadsplikt og </w:t>
      </w:r>
      <w:r w:rsidR="004224BF">
        <w:t xml:space="preserve">dine </w:t>
      </w:r>
      <w:r w:rsidR="00864F89">
        <w:t>rettigheter</w:t>
      </w:r>
      <w:r w:rsidR="00BC4ADC">
        <w:t xml:space="preserve">. Deretter </w:t>
      </w:r>
      <w:r w:rsidR="009A11F6">
        <w:t xml:space="preserve">brøt </w:t>
      </w:r>
      <w:r w:rsidR="00BC4ADC">
        <w:t xml:space="preserve">forvaltningen </w:t>
      </w:r>
      <w:r w:rsidR="009A11F6">
        <w:t>sin plikt til ulovlighetsoppfølgning.</w:t>
      </w:r>
      <w:r w:rsidR="00864F89">
        <w:t xml:space="preserve"> Naboen som hadde inngått frivillig avtale fikk økonomisk kompensasjon mens du som hadde dokumentert rettighetene og påvist søknadsplikten</w:t>
      </w:r>
      <w:r w:rsidR="00D569CA">
        <w:t>,</w:t>
      </w:r>
      <w:r w:rsidR="00864F89">
        <w:t xml:space="preserve"> </w:t>
      </w:r>
      <w:r w:rsidR="004224BF">
        <w:t>ble fratatt dine rettigheter etter loven. NVE gav på toppen av det hele ekspropriasjonstillatelse basert på uriktige opplysninger.</w:t>
      </w:r>
      <w:r w:rsidR="00864F89">
        <w:t xml:space="preserve"> </w:t>
      </w:r>
      <w:r w:rsidR="00BC4ADC">
        <w:t xml:space="preserve">Likevel ble ekspropriasjonsskjønn avholdt! </w:t>
      </w:r>
    </w:p>
    <w:p w14:paraId="1B5ADF80" w14:textId="19DB1EBE" w:rsidR="0045613D" w:rsidRPr="00717024" w:rsidRDefault="0045613D">
      <w:pPr>
        <w:rPr>
          <w:b/>
          <w:bCs/>
        </w:rPr>
      </w:pPr>
      <w:proofErr w:type="spellStart"/>
      <w:r w:rsidRPr="00717024">
        <w:rPr>
          <w:b/>
          <w:bCs/>
        </w:rPr>
        <w:t>Buheii</w:t>
      </w:r>
      <w:proofErr w:type="spellEnd"/>
      <w:r w:rsidRPr="00717024">
        <w:rPr>
          <w:b/>
          <w:bCs/>
        </w:rPr>
        <w:t xml:space="preserve"> Vindkraft har </w:t>
      </w:r>
      <w:r w:rsidR="00CF1616" w:rsidRPr="00717024">
        <w:rPr>
          <w:b/>
          <w:bCs/>
        </w:rPr>
        <w:t>ikke hatt lovlig tilgang til arealet</w:t>
      </w:r>
    </w:p>
    <w:p w14:paraId="2FC3F9A9" w14:textId="77777777" w:rsidR="004068EA" w:rsidRDefault="00D8221F">
      <w:r>
        <w:lastRenderedPageBreak/>
        <w:t xml:space="preserve">Offentlig forvaltningsmyndighet har ikke kompetanse til </w:t>
      </w:r>
      <w:r w:rsidR="00B00486">
        <w:t>å oppklare tvist om privatrettslige forhold. Utbygger som sitter med et omfattende lovbrudd må selvsagt svare ut lovbruddet og gjøre opp for den urett som er forvoldt. Når uretten er oppgjort kan jo utbygger forsøke å gjøre sine hoser grønne</w:t>
      </w:r>
      <w:r w:rsidR="00EF4D18">
        <w:t>.</w:t>
      </w:r>
      <w:r w:rsidR="00B00486">
        <w:t xml:space="preserve"> </w:t>
      </w:r>
    </w:p>
    <w:p w14:paraId="2CDFE204" w14:textId="77777777" w:rsidR="004068EA" w:rsidRPr="00717024" w:rsidRDefault="004068EA">
      <w:pPr>
        <w:rPr>
          <w:b/>
          <w:bCs/>
        </w:rPr>
      </w:pPr>
      <w:r w:rsidRPr="00717024">
        <w:rPr>
          <w:b/>
          <w:bCs/>
        </w:rPr>
        <w:t>Bakenforliggende eier dømt for skattesvindel</w:t>
      </w:r>
    </w:p>
    <w:p w14:paraId="6E023898" w14:textId="06B10BA8" w:rsidR="009A11F6" w:rsidRDefault="00EF4D18">
      <w:r>
        <w:t xml:space="preserve">Det spørs om ikke australske </w:t>
      </w:r>
      <w:proofErr w:type="spellStart"/>
      <w:r w:rsidRPr="00EF4D18">
        <w:t>Macquarie</w:t>
      </w:r>
      <w:proofErr w:type="spellEnd"/>
      <w:r>
        <w:t xml:space="preserve"> Group innen den tid har fått nok av useriøse vindkraftprofitører. </w:t>
      </w:r>
      <w:r w:rsidR="003A0A7C">
        <w:t xml:space="preserve">Etter at selskapet ble dømt i Tysklands største skattesvindelsak og nå har gått </w:t>
      </w:r>
      <w:r w:rsidR="00BC4ADC">
        <w:t xml:space="preserve">i kompaniskap </w:t>
      </w:r>
      <w:r w:rsidR="003A0A7C">
        <w:t xml:space="preserve">med Agder Energi </w:t>
      </w:r>
      <w:r w:rsidR="00BC4ADC">
        <w:t>om</w:t>
      </w:r>
      <w:r w:rsidR="003A0A7C">
        <w:t xml:space="preserve"> havvind</w:t>
      </w:r>
      <w:r w:rsidR="00515388">
        <w:t>,</w:t>
      </w:r>
      <w:r w:rsidR="003A0A7C">
        <w:t xml:space="preserve"> liker selskapet neppe å </w:t>
      </w:r>
      <w:r w:rsidR="00BC4ADC">
        <w:t>bli avslørt som lovbryter</w:t>
      </w:r>
      <w:r w:rsidR="006226F1">
        <w:t xml:space="preserve"> - igjen. </w:t>
      </w:r>
      <w:r w:rsidR="00BC4ADC">
        <w:t xml:space="preserve"> </w:t>
      </w:r>
      <w:proofErr w:type="spellStart"/>
      <w:r w:rsidR="003A0A7C">
        <w:t>Buheii</w:t>
      </w:r>
      <w:proofErr w:type="spellEnd"/>
      <w:r w:rsidR="003A0A7C">
        <w:t xml:space="preserve"> konsesjonen ble kjøpt</w:t>
      </w:r>
      <w:r w:rsidR="00515388">
        <w:t xml:space="preserve"> som ferdig </w:t>
      </w:r>
      <w:proofErr w:type="spellStart"/>
      <w:r w:rsidR="00515388">
        <w:t>lovavklart</w:t>
      </w:r>
      <w:proofErr w:type="spellEnd"/>
      <w:r w:rsidR="00515388">
        <w:t>.</w:t>
      </w:r>
      <w:r w:rsidR="00864F89">
        <w:t xml:space="preserve"> </w:t>
      </w:r>
      <w:r w:rsidR="0038543B">
        <w:t>Det ulovlige naturinngrepet er utvilsomt å anse som grov kriminalitet</w:t>
      </w:r>
      <w:r w:rsidR="00FC58B0">
        <w:t xml:space="preserve">. Motivet er </w:t>
      </w:r>
      <w:r w:rsidR="0038543B">
        <w:t xml:space="preserve">økonomisk </w:t>
      </w:r>
      <w:r w:rsidR="00A70C86">
        <w:t>gevinst.</w:t>
      </w:r>
      <w:r w:rsidR="00864F89">
        <w:t xml:space="preserve"> </w:t>
      </w:r>
      <w:r w:rsidR="0059465C">
        <w:t>«Finansielle instrumenter</w:t>
      </w:r>
      <w:r w:rsidR="004068EA">
        <w:t>»</w:t>
      </w:r>
      <w:r w:rsidR="0098118E">
        <w:t xml:space="preserve"> </w:t>
      </w:r>
      <w:r w:rsidR="00E23A30">
        <w:t xml:space="preserve">kaller </w:t>
      </w:r>
      <w:proofErr w:type="spellStart"/>
      <w:r w:rsidR="0098118E">
        <w:t>Macquarie</w:t>
      </w:r>
      <w:proofErr w:type="spellEnd"/>
      <w:r w:rsidR="0098118E">
        <w:t xml:space="preserve"> Group pantet i sin </w:t>
      </w:r>
      <w:r w:rsidR="009A3F8E">
        <w:t>reklame om kapitaltilgang</w:t>
      </w:r>
      <w:r w:rsidR="00E23A30">
        <w:t xml:space="preserve"> til «Grønne investeringer»</w:t>
      </w:r>
      <w:r w:rsidR="009A3F8E">
        <w:t>.</w:t>
      </w:r>
    </w:p>
    <w:p w14:paraId="782AF6C0" w14:textId="04C3D210" w:rsidR="009A3F8E" w:rsidRPr="00717024" w:rsidRDefault="00F9609C">
      <w:pPr>
        <w:rPr>
          <w:b/>
          <w:bCs/>
        </w:rPr>
      </w:pPr>
      <w:r w:rsidRPr="00717024">
        <w:rPr>
          <w:b/>
          <w:bCs/>
        </w:rPr>
        <w:t xml:space="preserve">Handlingslammet </w:t>
      </w:r>
      <w:r w:rsidR="00CC097D">
        <w:rPr>
          <w:b/>
          <w:bCs/>
        </w:rPr>
        <w:t xml:space="preserve">og passiv </w:t>
      </w:r>
      <w:r w:rsidRPr="00717024">
        <w:rPr>
          <w:b/>
          <w:bCs/>
        </w:rPr>
        <w:t>forvaltning</w:t>
      </w:r>
    </w:p>
    <w:p w14:paraId="5AFB3A6A" w14:textId="52D4AC6B" w:rsidR="00FE5A81" w:rsidRDefault="00FE5A81">
      <w:r>
        <w:t>Hverken kommune eller NVE grep inn for å stanse ulovligheten</w:t>
      </w:r>
      <w:r w:rsidR="009D0E94">
        <w:t xml:space="preserve"> </w:t>
      </w:r>
      <w:r w:rsidR="00EF4D18">
        <w:t>til</w:t>
      </w:r>
      <w:r w:rsidR="009D0E94">
        <w:t xml:space="preserve"> tross </w:t>
      </w:r>
      <w:r w:rsidR="004224BF">
        <w:t xml:space="preserve">for dokumentasjon og </w:t>
      </w:r>
      <w:r w:rsidR="009D0E94">
        <w:t>skriftlige anmodninger fra parte</w:t>
      </w:r>
      <w:r w:rsidR="0033469D">
        <w:t>ne</w:t>
      </w:r>
      <w:r w:rsidR="009D0E94">
        <w:t xml:space="preserve">. Søknadsplikten som nå er fastslått av departementet ble </w:t>
      </w:r>
      <w:r w:rsidR="004224BF">
        <w:t xml:space="preserve">kontant </w:t>
      </w:r>
      <w:r w:rsidR="009D0E94">
        <w:t>avvist.</w:t>
      </w:r>
      <w:r w:rsidR="00D569CA">
        <w:t xml:space="preserve"> </w:t>
      </w:r>
      <w:r w:rsidR="009D0E94">
        <w:t>T</w:t>
      </w:r>
      <w:r>
        <w:t>il</w:t>
      </w:r>
      <w:r w:rsidR="004224BF">
        <w:t xml:space="preserve"> </w:t>
      </w:r>
      <w:r>
        <w:t xml:space="preserve">slutt ble </w:t>
      </w:r>
      <w:r w:rsidR="009D0E94">
        <w:t xml:space="preserve">forholdet </w:t>
      </w:r>
      <w:r>
        <w:t>anmeldt</w:t>
      </w:r>
      <w:r w:rsidR="009D0E94">
        <w:t>. M</w:t>
      </w:r>
      <w:r>
        <w:t>en</w:t>
      </w:r>
      <w:r w:rsidR="009D0E94">
        <w:t xml:space="preserve"> også anmeldelsen ble henlagt begrunnet med politiets ressurssituasjon.</w:t>
      </w:r>
    </w:p>
    <w:p w14:paraId="6730460F" w14:textId="571D64BF" w:rsidR="007802AB" w:rsidRDefault="00475964">
      <w:r>
        <w:t xml:space="preserve">To og ett halvt år tok det forvaltningen </w:t>
      </w:r>
      <w:r w:rsidR="004224BF">
        <w:t xml:space="preserve">å </w:t>
      </w:r>
      <w:r>
        <w:t>besvare Motvind Norge sin påvisning</w:t>
      </w:r>
      <w:r w:rsidR="004224BF">
        <w:t xml:space="preserve"> av søknadsplikten</w:t>
      </w:r>
      <w:r w:rsidR="00E941D3">
        <w:t xml:space="preserve">. </w:t>
      </w:r>
      <w:r w:rsidR="0038543B">
        <w:t>Det kan nå konstateres at e</w:t>
      </w:r>
      <w:r w:rsidR="00787014">
        <w:t xml:space="preserve">t konsesjonsgitt vindkraftverk krever </w:t>
      </w:r>
      <w:r w:rsidR="00515388">
        <w:t xml:space="preserve">planavklaring og </w:t>
      </w:r>
      <w:r w:rsidR="007A25B2">
        <w:t xml:space="preserve">godkjent </w:t>
      </w:r>
      <w:r w:rsidR="00787014">
        <w:t>byggesøknad</w:t>
      </w:r>
      <w:r>
        <w:t xml:space="preserve"> </w:t>
      </w:r>
      <w:r w:rsidR="007A25B2">
        <w:t xml:space="preserve">før spaden kan settes i jorda. </w:t>
      </w:r>
      <w:r w:rsidR="009021AE">
        <w:t xml:space="preserve">I et åpent folkemøte 10. desember 2019 </w:t>
      </w:r>
      <w:r w:rsidR="007802AB">
        <w:t xml:space="preserve">i Liknes sentrum </w:t>
      </w:r>
      <w:r w:rsidR="009D4902">
        <w:t xml:space="preserve">ble gjeldende lov gjennomgått av </w:t>
      </w:r>
      <w:r w:rsidR="009021AE">
        <w:t>rådgiver i Motvind Norge</w:t>
      </w:r>
      <w:r w:rsidR="009D1E7E">
        <w:t xml:space="preserve">. </w:t>
      </w:r>
      <w:r w:rsidR="0038543B">
        <w:t xml:space="preserve">Gjennomgangen </w:t>
      </w:r>
      <w:r w:rsidR="009D4902">
        <w:t xml:space="preserve">omfattet </w:t>
      </w:r>
      <w:r w:rsidR="0038543B">
        <w:t xml:space="preserve">nettopp dispensasjoner og </w:t>
      </w:r>
      <w:r w:rsidR="009D4902">
        <w:t>søknadsplikten</w:t>
      </w:r>
      <w:r w:rsidR="009D1E7E">
        <w:t xml:space="preserve"> som nå er fastslått</w:t>
      </w:r>
      <w:r w:rsidR="009D4902">
        <w:t xml:space="preserve">. </w:t>
      </w:r>
      <w:r w:rsidR="0085784A">
        <w:t xml:space="preserve">Ordfører og flere </w:t>
      </w:r>
      <w:r w:rsidR="007802AB">
        <w:t>kommunestyrerepresentante</w:t>
      </w:r>
      <w:r w:rsidR="009247A7">
        <w:t>r</w:t>
      </w:r>
      <w:r w:rsidR="007802AB">
        <w:t xml:space="preserve"> deltok</w:t>
      </w:r>
      <w:r w:rsidR="0085784A">
        <w:t xml:space="preserve"> i møte</w:t>
      </w:r>
      <w:r w:rsidR="009D1E7E">
        <w:t xml:space="preserve"> og lovte å undersøke</w:t>
      </w:r>
      <w:r w:rsidR="0038543B">
        <w:t xml:space="preserve"> saken nærmere</w:t>
      </w:r>
      <w:r w:rsidR="007802AB">
        <w:t xml:space="preserve">. </w:t>
      </w:r>
      <w:r w:rsidR="009021AE">
        <w:t xml:space="preserve"> </w:t>
      </w:r>
    </w:p>
    <w:p w14:paraId="7C34B384" w14:textId="6CBEE7C7" w:rsidR="00CC097D" w:rsidRPr="00717024" w:rsidRDefault="00CC097D">
      <w:pPr>
        <w:rPr>
          <w:b/>
          <w:bCs/>
        </w:rPr>
      </w:pPr>
      <w:r w:rsidRPr="00717024">
        <w:rPr>
          <w:b/>
          <w:bCs/>
        </w:rPr>
        <w:t>Utbygger</w:t>
      </w:r>
      <w:r w:rsidR="00003447" w:rsidRPr="00717024">
        <w:rPr>
          <w:b/>
          <w:bCs/>
        </w:rPr>
        <w:t xml:space="preserve"> uten skrupler</w:t>
      </w:r>
      <w:r w:rsidRPr="00717024">
        <w:rPr>
          <w:b/>
          <w:bCs/>
        </w:rPr>
        <w:t xml:space="preserve"> </w:t>
      </w:r>
      <w:r w:rsidR="00003447">
        <w:rPr>
          <w:b/>
          <w:bCs/>
        </w:rPr>
        <w:t>og moral</w:t>
      </w:r>
    </w:p>
    <w:p w14:paraId="5524A5A2" w14:textId="596024F6" w:rsidR="009D4902" w:rsidRDefault="007802AB">
      <w:r>
        <w:t>Utbygger</w:t>
      </w:r>
      <w:r w:rsidR="009D4902">
        <w:t>,</w:t>
      </w:r>
      <w:r>
        <w:t xml:space="preserve"> ved advokatkontoret Thommessen</w:t>
      </w:r>
      <w:r w:rsidR="009D4902">
        <w:t>,</w:t>
      </w:r>
      <w:r>
        <w:t xml:space="preserve"> avviste søknadsplikten. Senere gjorde </w:t>
      </w:r>
      <w:r w:rsidR="00705010">
        <w:t xml:space="preserve">daværende </w:t>
      </w:r>
      <w:r>
        <w:t>seksjonssjef for vindkraft</w:t>
      </w:r>
      <w:r w:rsidR="009D4902">
        <w:t>konsesjoner</w:t>
      </w:r>
      <w:r>
        <w:t xml:space="preserve"> i NVE</w:t>
      </w:r>
      <w:r w:rsidR="00705010">
        <w:t xml:space="preserve">, Arne Olsen </w:t>
      </w:r>
      <w:r>
        <w:t>det samme</w:t>
      </w:r>
      <w:r w:rsidR="006C5FEB">
        <w:t>. K</w:t>
      </w:r>
      <w:r w:rsidR="002D38FC">
        <w:t xml:space="preserve">ommunen </w:t>
      </w:r>
      <w:r w:rsidR="000C71BB">
        <w:t xml:space="preserve">stolte mer på NVE enn på Motvind Norge. Ikke så underlig siden også </w:t>
      </w:r>
      <w:r w:rsidR="00705010">
        <w:t>Statsforvalteren viste til at det var uenighet om søknadsplikten</w:t>
      </w:r>
      <w:r w:rsidR="009D4902">
        <w:t>,</w:t>
      </w:r>
      <w:r w:rsidR="00705010">
        <w:t xml:space="preserve"> </w:t>
      </w:r>
      <w:r w:rsidR="00D87A56">
        <w:t xml:space="preserve">men </w:t>
      </w:r>
      <w:r w:rsidR="000C71BB">
        <w:t xml:space="preserve">ikke </w:t>
      </w:r>
      <w:r w:rsidR="00705010">
        <w:t xml:space="preserve">fant det nødvendig å </w:t>
      </w:r>
      <w:r w:rsidR="007667ED">
        <w:t xml:space="preserve">undersøke </w:t>
      </w:r>
      <w:r w:rsidR="00705010">
        <w:t>spørsmålet</w:t>
      </w:r>
      <w:r w:rsidR="00E23A30">
        <w:t xml:space="preserve"> eller å oppheve dispensasjonsstadfestelsen</w:t>
      </w:r>
      <w:r w:rsidR="00705010">
        <w:t xml:space="preserve">. </w:t>
      </w:r>
      <w:r w:rsidR="002061A4">
        <w:t xml:space="preserve">Dette selv om </w:t>
      </w:r>
      <w:r w:rsidR="00E44D1B">
        <w:t xml:space="preserve">denne </w:t>
      </w:r>
      <w:r w:rsidR="002061A4">
        <w:t>søknaden også krever dispensasjon</w:t>
      </w:r>
      <w:r w:rsidR="009D4902">
        <w:t>,</w:t>
      </w:r>
      <w:r w:rsidR="00E44D1B">
        <w:t xml:space="preserve"> som </w:t>
      </w:r>
      <w:r w:rsidR="009D4902">
        <w:t xml:space="preserve">heller </w:t>
      </w:r>
      <w:r w:rsidR="00E44D1B">
        <w:t xml:space="preserve">ikke var gitt. </w:t>
      </w:r>
      <w:r w:rsidR="00515388">
        <w:t xml:space="preserve">Det var med andre ord folkebevegelsen og partene selv og ikke forvaltningen som måtte bære byrden med å avklare søknadsplikten. </w:t>
      </w:r>
      <w:r w:rsidR="0038543B">
        <w:t>Utbyggers advokat Thommessen gikk langt i sine beskyldninger mot Motvind Norge</w:t>
      </w:r>
      <w:r w:rsidR="002513CA">
        <w:t>,</w:t>
      </w:r>
      <w:r w:rsidR="0038543B">
        <w:t xml:space="preserve"> bl.a. i Avisen Agder.</w:t>
      </w:r>
    </w:p>
    <w:p w14:paraId="10661EC6" w14:textId="5CB51ED2" w:rsidR="00D37F55" w:rsidRDefault="007667ED">
      <w:r>
        <w:t xml:space="preserve">Nå har Kommunal- og </w:t>
      </w:r>
      <w:proofErr w:type="spellStart"/>
      <w:r>
        <w:t>distriktsdepartementet</w:t>
      </w:r>
      <w:proofErr w:type="spellEnd"/>
      <w:r>
        <w:t xml:space="preserve"> </w:t>
      </w:r>
      <w:r w:rsidR="001D4C86">
        <w:t xml:space="preserve">gitt </w:t>
      </w:r>
      <w:r>
        <w:t xml:space="preserve">Motvind Norge </w:t>
      </w:r>
      <w:r w:rsidR="001D4C86">
        <w:t>medhold</w:t>
      </w:r>
      <w:r w:rsidR="002513CA">
        <w:t xml:space="preserve">. </w:t>
      </w:r>
      <w:r w:rsidR="00515388">
        <w:t xml:space="preserve">I mellomtiden </w:t>
      </w:r>
      <w:r w:rsidR="00D87A56">
        <w:t>er vindkraftverket bygd ut uten gyldig tillatelse</w:t>
      </w:r>
      <w:r w:rsidR="009F2EA4">
        <w:t xml:space="preserve"> og satt i </w:t>
      </w:r>
      <w:r w:rsidR="00D53F21">
        <w:t xml:space="preserve">ulovlig drift. </w:t>
      </w:r>
      <w:r w:rsidR="007B3FE3">
        <w:t xml:space="preserve">Demonstrasjoner mot ulovligheten og anmeldelse </w:t>
      </w:r>
      <w:r w:rsidR="00E55B07">
        <w:t>av naturinngrep</w:t>
      </w:r>
      <w:r w:rsidR="000F53D9">
        <w:t>et</w:t>
      </w:r>
      <w:r w:rsidR="00E55B07">
        <w:t xml:space="preserve"> </w:t>
      </w:r>
      <w:r w:rsidR="00515388">
        <w:t>mitt i hekke og yngletiden</w:t>
      </w:r>
      <w:r w:rsidR="00356C8E">
        <w:t>,</w:t>
      </w:r>
      <w:r w:rsidR="00515388">
        <w:t xml:space="preserve"> </w:t>
      </w:r>
      <w:r w:rsidR="00356C8E">
        <w:t xml:space="preserve">fikk urettmessig </w:t>
      </w:r>
      <w:r w:rsidR="009D4902">
        <w:t xml:space="preserve">ikke </w:t>
      </w:r>
      <w:r w:rsidR="00E55B07">
        <w:t>virkning.</w:t>
      </w:r>
      <w:r w:rsidR="00B931F1">
        <w:t xml:space="preserve"> Ulovligheten fikk </w:t>
      </w:r>
      <w:r w:rsidR="009D4902">
        <w:t xml:space="preserve">til og med </w:t>
      </w:r>
      <w:r w:rsidR="00B931F1">
        <w:t>politiets beskyttelse</w:t>
      </w:r>
      <w:r w:rsidR="009D4902">
        <w:t>, ettersom</w:t>
      </w:r>
      <w:r w:rsidR="00B931F1">
        <w:t xml:space="preserve"> </w:t>
      </w:r>
      <w:r w:rsidR="00B14D6A">
        <w:t>lovbrudd ikke var konstatert.</w:t>
      </w:r>
      <w:r w:rsidR="00BE7980">
        <w:t xml:space="preserve"> Politiet hadde jo ikke ressurser til å ta fatt i kriminaliteten.</w:t>
      </w:r>
    </w:p>
    <w:p w14:paraId="7BB26FC9" w14:textId="1EC1A59F" w:rsidR="00DF64FD" w:rsidRPr="00717024" w:rsidRDefault="00DF64FD">
      <w:pPr>
        <w:rPr>
          <w:b/>
          <w:bCs/>
        </w:rPr>
      </w:pPr>
      <w:r w:rsidRPr="00717024">
        <w:rPr>
          <w:b/>
          <w:bCs/>
        </w:rPr>
        <w:t>Hva akter kommunen å gjøre med 11 millioner fra et ulovlig anlegg?</w:t>
      </w:r>
    </w:p>
    <w:p w14:paraId="4D31EB99" w14:textId="602F31A3" w:rsidR="002513CA" w:rsidRDefault="008C3E28">
      <w:r>
        <w:t xml:space="preserve">Derfor har Motvind Norge </w:t>
      </w:r>
      <w:r w:rsidR="00E55B07">
        <w:t xml:space="preserve">nå </w:t>
      </w:r>
      <w:r w:rsidR="009F538D">
        <w:t xml:space="preserve">på ny </w:t>
      </w:r>
      <w:r>
        <w:t>bedt Kvinesdal kommune om en forklaring</w:t>
      </w:r>
      <w:r w:rsidR="00E55B07">
        <w:t xml:space="preserve">. </w:t>
      </w:r>
      <w:r w:rsidR="00F7579C">
        <w:t xml:space="preserve">Motvind Norge </w:t>
      </w:r>
      <w:r>
        <w:t>kr</w:t>
      </w:r>
      <w:r w:rsidR="009C3D07">
        <w:t>ev</w:t>
      </w:r>
      <w:r w:rsidR="00F7579C">
        <w:t>er a</w:t>
      </w:r>
      <w:r>
        <w:t xml:space="preserve">t kommunen iverksetter sin plikt til å stanse </w:t>
      </w:r>
      <w:r w:rsidR="009C3D07">
        <w:t xml:space="preserve">den ulovlige driften av </w:t>
      </w:r>
      <w:r>
        <w:t xml:space="preserve">vindkraftverket. </w:t>
      </w:r>
      <w:r w:rsidR="00BE7980">
        <w:t xml:space="preserve">Kommunen har ikke selv ressurser til å etterforske denne saken og er i tillegg så involvert gjennom bl.a. brudd på matrikkelloven og plan- og bygningsloven </w:t>
      </w:r>
      <w:r w:rsidR="00745004">
        <w:t xml:space="preserve">at dette vil være en sak for Økokrim. </w:t>
      </w:r>
      <w:r w:rsidR="00BE7980">
        <w:t>Vi</w:t>
      </w:r>
      <w:r w:rsidR="009D1E7E">
        <w:t xml:space="preserve"> </w:t>
      </w:r>
      <w:r w:rsidR="00515388">
        <w:t xml:space="preserve">ønsket å </w:t>
      </w:r>
      <w:r w:rsidR="009D1E7E">
        <w:t>advare kommunen mot å disponere økonomisk kompensasjon på 11 millioner kroner fra et ulovlig iverksatt tiltak.</w:t>
      </w:r>
      <w:r w:rsidR="00B4318D">
        <w:t xml:space="preserve"> </w:t>
      </w:r>
    </w:p>
    <w:p w14:paraId="180F0F72" w14:textId="1147EF54" w:rsidR="005308CC" w:rsidRPr="00717024" w:rsidRDefault="005308CC">
      <w:pPr>
        <w:rPr>
          <w:b/>
          <w:bCs/>
        </w:rPr>
      </w:pPr>
      <w:r w:rsidRPr="00717024">
        <w:rPr>
          <w:b/>
          <w:bCs/>
        </w:rPr>
        <w:lastRenderedPageBreak/>
        <w:t>Klønete av kommunen</w:t>
      </w:r>
    </w:p>
    <w:p w14:paraId="4D0EEA69" w14:textId="6DB3260F" w:rsidR="002D2486" w:rsidRDefault="002513CA">
      <w:r>
        <w:t xml:space="preserve">For å si det enkelt så var det klønete av kommunen å inngå en signert avtale med utbygger om økonomisk kompensasjon, før kommunen hadde utøvd </w:t>
      </w:r>
      <w:r w:rsidR="00745004">
        <w:t xml:space="preserve">sin planmyndighet </w:t>
      </w:r>
      <w:r>
        <w:t>i saksforhold</w:t>
      </w:r>
      <w:r w:rsidR="007F2498">
        <w:t>et</w:t>
      </w:r>
      <w:r>
        <w:t xml:space="preserve">. </w:t>
      </w:r>
      <w:r w:rsidR="00745004">
        <w:t>I flg. plan- og bygningslovens § 17-4 siste setning, kan k</w:t>
      </w:r>
      <w:r w:rsidR="00745004" w:rsidRPr="00745004">
        <w:t>ommunen</w:t>
      </w:r>
      <w:r w:rsidR="00745004">
        <w:t xml:space="preserve"> ikke</w:t>
      </w:r>
      <w:r w:rsidR="00745004" w:rsidRPr="00745004">
        <w:t xml:space="preserve"> inngå bindende utbyggingsavtale om et område før arealplanen for området er vedtatt.</w:t>
      </w:r>
      <w:r w:rsidR="00745004">
        <w:t xml:space="preserve"> </w:t>
      </w:r>
      <w:r>
        <w:t>Det blir ikke bedre av at flere andre kommuner har gjort det samme. Når kommunen deretter unnlater å legge tinglyste rettigheter til grunn for sin saksbehandling</w:t>
      </w:r>
      <w:r w:rsidR="00E43FB8">
        <w:t xml:space="preserve">, </w:t>
      </w:r>
      <w:r w:rsidR="00745004">
        <w:t xml:space="preserve">unnlater å etterleve lovens søknadsplikt, </w:t>
      </w:r>
      <w:r w:rsidR="00E43FB8">
        <w:t xml:space="preserve">bryter matrikkellovens bestemmelser og matrikkelfører festerettigheter som åpner for </w:t>
      </w:r>
      <w:r w:rsidR="002D2486">
        <w:t xml:space="preserve">at utbygger kan </w:t>
      </w:r>
      <w:r w:rsidR="00356C8E">
        <w:t xml:space="preserve">tinglyse og </w:t>
      </w:r>
      <w:r w:rsidR="00E43FB8">
        <w:t>pantsett</w:t>
      </w:r>
      <w:r w:rsidR="002D2486">
        <w:t>e</w:t>
      </w:r>
      <w:r w:rsidR="00E43FB8">
        <w:t xml:space="preserve"> arealer og rettigheter for 3,9 milliarder norske kroner, så bør </w:t>
      </w:r>
      <w:r w:rsidR="00356C8E">
        <w:t xml:space="preserve">kommunal </w:t>
      </w:r>
      <w:r w:rsidR="00E43FB8">
        <w:t xml:space="preserve">disponering av 11 millioner kroner </w:t>
      </w:r>
      <w:r w:rsidR="007F2498">
        <w:t>fra utbygger</w:t>
      </w:r>
      <w:r w:rsidR="00745004">
        <w:t>,</w:t>
      </w:r>
      <w:r w:rsidR="007F2498">
        <w:t xml:space="preserve"> </w:t>
      </w:r>
      <w:r w:rsidR="00E43FB8">
        <w:t>få bjellene til å ringe</w:t>
      </w:r>
      <w:r w:rsidR="00745004">
        <w:t xml:space="preserve"> over hele Kvinesdal</w:t>
      </w:r>
      <w:r w:rsidR="00E43FB8">
        <w:t xml:space="preserve">. </w:t>
      </w:r>
      <w:r w:rsidR="00356C8E">
        <w:t xml:space="preserve">Det er ikke Motvind </w:t>
      </w:r>
      <w:proofErr w:type="gramStart"/>
      <w:r w:rsidR="00356C8E">
        <w:t>Norge</w:t>
      </w:r>
      <w:proofErr w:type="gramEnd"/>
      <w:r w:rsidR="00356C8E">
        <w:t xml:space="preserve"> men loven som setter grensen for korrupsjon</w:t>
      </w:r>
      <w:r w:rsidR="00E00023">
        <w:t xml:space="preserve"> og det er kommunen som trenger innbyggernes tillit i sin forvaltningsutøvelse</w:t>
      </w:r>
      <w:r w:rsidR="00356C8E">
        <w:t xml:space="preserve">. </w:t>
      </w:r>
      <w:r w:rsidR="002A14B0">
        <w:t xml:space="preserve">I denne </w:t>
      </w:r>
      <w:r w:rsidR="00745004">
        <w:t xml:space="preserve">saken </w:t>
      </w:r>
      <w:r w:rsidR="002A14B0">
        <w:t xml:space="preserve">vil vi </w:t>
      </w:r>
      <w:r w:rsidR="00745004">
        <w:t xml:space="preserve">mene </w:t>
      </w:r>
      <w:r w:rsidR="002A14B0">
        <w:t xml:space="preserve">det foreligger både grunnlovsbrudd, menneskerettighetsbrudd og brudd på en rekke andre lovbestemmelser. </w:t>
      </w:r>
    </w:p>
    <w:p w14:paraId="06ACBC85" w14:textId="6439C632" w:rsidR="005308CC" w:rsidRPr="00717024" w:rsidRDefault="00E656AC">
      <w:pPr>
        <w:rPr>
          <w:b/>
          <w:bCs/>
        </w:rPr>
      </w:pPr>
      <w:r w:rsidRPr="00717024">
        <w:rPr>
          <w:b/>
          <w:bCs/>
        </w:rPr>
        <w:t>Ulovlig vindkraft gir dyr strøm</w:t>
      </w:r>
    </w:p>
    <w:p w14:paraId="1DDF4538" w14:textId="07634723" w:rsidR="009F538D" w:rsidRDefault="002D2486">
      <w:r>
        <w:t>Vindkraft er en vesentlig årsak til den priskrisen vi nå erfarer på strøm.</w:t>
      </w:r>
      <w:r w:rsidR="002513CA">
        <w:t xml:space="preserve"> </w:t>
      </w:r>
      <w:r>
        <w:t>Prisen på strøm måtte nemlig økes for å oppnå bedriftsøkonomisk lønnsomhet, selv med omfattende økonomiske særfordeler til utbygger</w:t>
      </w:r>
      <w:r w:rsidR="00356C8E">
        <w:t>. Kostnader</w:t>
      </w:r>
      <w:r>
        <w:t xml:space="preserve"> som er belastet norske strømkunder. </w:t>
      </w:r>
      <w:r w:rsidR="005D509B">
        <w:t xml:space="preserve">Enda verre vil det bli når offentlig eide Agder Energi sammen med </w:t>
      </w:r>
      <w:proofErr w:type="spellStart"/>
      <w:r w:rsidR="005D509B">
        <w:t>Macquarie</w:t>
      </w:r>
      <w:proofErr w:type="spellEnd"/>
      <w:r w:rsidR="005D509B">
        <w:t xml:space="preserve"> Group</w:t>
      </w:r>
      <w:r w:rsidR="00356C8E">
        <w:t>,</w:t>
      </w:r>
      <w:r w:rsidR="005D509B">
        <w:t xml:space="preserve"> gjennom selskapet Vårgrønn, vil levere regningen for havvind til norske strømkunder. </w:t>
      </w:r>
    </w:p>
    <w:p w14:paraId="5845E043" w14:textId="671484B7" w:rsidR="005D509B" w:rsidRDefault="005D509B">
      <w:r>
        <w:t>Av: Eivind Mauland, rådgiver Motvind Norge</w:t>
      </w:r>
    </w:p>
    <w:p w14:paraId="31B9B330" w14:textId="77777777" w:rsidR="009F538D" w:rsidRDefault="009F538D"/>
    <w:p w14:paraId="20F90D6A" w14:textId="77777777" w:rsidR="009F538D" w:rsidRDefault="009F538D"/>
    <w:p w14:paraId="0476C9E9" w14:textId="07B08833" w:rsidR="006A3788" w:rsidRDefault="006A3788" w:rsidP="005D509B"/>
    <w:sectPr w:rsidR="006A378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0213" w14:textId="77777777" w:rsidR="00B70804" w:rsidRDefault="00B70804" w:rsidP="00E00023">
      <w:pPr>
        <w:spacing w:after="0" w:line="240" w:lineRule="auto"/>
      </w:pPr>
      <w:r>
        <w:separator/>
      </w:r>
    </w:p>
  </w:endnote>
  <w:endnote w:type="continuationSeparator" w:id="0">
    <w:p w14:paraId="2DBD221D" w14:textId="77777777" w:rsidR="00B70804" w:rsidRDefault="00B70804" w:rsidP="00E0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6491"/>
      <w:docPartObj>
        <w:docPartGallery w:val="Page Numbers (Bottom of Page)"/>
        <w:docPartUnique/>
      </w:docPartObj>
    </w:sdtPr>
    <w:sdtEndPr/>
    <w:sdtContent>
      <w:p w14:paraId="4CB8D542" w14:textId="72780298" w:rsidR="00E00023" w:rsidRDefault="00E00023">
        <w:pPr>
          <w:pStyle w:val="Bunntekst"/>
          <w:jc w:val="right"/>
        </w:pPr>
        <w:r>
          <w:fldChar w:fldCharType="begin"/>
        </w:r>
        <w:r>
          <w:instrText>PAGE   \* MERGEFORMAT</w:instrText>
        </w:r>
        <w:r>
          <w:fldChar w:fldCharType="separate"/>
        </w:r>
        <w:r>
          <w:t>2</w:t>
        </w:r>
        <w:r>
          <w:fldChar w:fldCharType="end"/>
        </w:r>
      </w:p>
    </w:sdtContent>
  </w:sdt>
  <w:p w14:paraId="62248362" w14:textId="77777777" w:rsidR="00E00023" w:rsidRDefault="00E000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0898" w14:textId="77777777" w:rsidR="00B70804" w:rsidRDefault="00B70804" w:rsidP="00E00023">
      <w:pPr>
        <w:spacing w:after="0" w:line="240" w:lineRule="auto"/>
      </w:pPr>
      <w:r>
        <w:separator/>
      </w:r>
    </w:p>
  </w:footnote>
  <w:footnote w:type="continuationSeparator" w:id="0">
    <w:p w14:paraId="53D2E9C7" w14:textId="77777777" w:rsidR="00B70804" w:rsidRDefault="00B70804" w:rsidP="00E00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D7"/>
    <w:rsid w:val="00003447"/>
    <w:rsid w:val="00020AAF"/>
    <w:rsid w:val="00024BC5"/>
    <w:rsid w:val="000275C5"/>
    <w:rsid w:val="000332DB"/>
    <w:rsid w:val="00033669"/>
    <w:rsid w:val="000835AD"/>
    <w:rsid w:val="00084DEB"/>
    <w:rsid w:val="000C214C"/>
    <w:rsid w:val="000C3D86"/>
    <w:rsid w:val="000C71BB"/>
    <w:rsid w:val="000F53D9"/>
    <w:rsid w:val="001117A0"/>
    <w:rsid w:val="00116C96"/>
    <w:rsid w:val="001246B5"/>
    <w:rsid w:val="001455CA"/>
    <w:rsid w:val="00195B41"/>
    <w:rsid w:val="001C7958"/>
    <w:rsid w:val="001D14D6"/>
    <w:rsid w:val="001D4C86"/>
    <w:rsid w:val="001E08E2"/>
    <w:rsid w:val="001E44AB"/>
    <w:rsid w:val="001F0DC6"/>
    <w:rsid w:val="001F429D"/>
    <w:rsid w:val="002061A4"/>
    <w:rsid w:val="002513CA"/>
    <w:rsid w:val="002A14B0"/>
    <w:rsid w:val="002B35F7"/>
    <w:rsid w:val="002D2486"/>
    <w:rsid w:val="002D38FC"/>
    <w:rsid w:val="002F76B9"/>
    <w:rsid w:val="0032584B"/>
    <w:rsid w:val="0033469D"/>
    <w:rsid w:val="00346097"/>
    <w:rsid w:val="0034613B"/>
    <w:rsid w:val="00356C8E"/>
    <w:rsid w:val="003614FE"/>
    <w:rsid w:val="0038543B"/>
    <w:rsid w:val="003A0A7C"/>
    <w:rsid w:val="003E2891"/>
    <w:rsid w:val="004068EA"/>
    <w:rsid w:val="004224BF"/>
    <w:rsid w:val="00427501"/>
    <w:rsid w:val="004543A0"/>
    <w:rsid w:val="0045613D"/>
    <w:rsid w:val="00475964"/>
    <w:rsid w:val="004838C1"/>
    <w:rsid w:val="00486A7E"/>
    <w:rsid w:val="004C14B9"/>
    <w:rsid w:val="004D73C8"/>
    <w:rsid w:val="0051424A"/>
    <w:rsid w:val="00515388"/>
    <w:rsid w:val="0051747D"/>
    <w:rsid w:val="005308CC"/>
    <w:rsid w:val="005501EC"/>
    <w:rsid w:val="005570C3"/>
    <w:rsid w:val="005602BA"/>
    <w:rsid w:val="00592964"/>
    <w:rsid w:val="005945BB"/>
    <w:rsid w:val="0059465C"/>
    <w:rsid w:val="005D509B"/>
    <w:rsid w:val="00615488"/>
    <w:rsid w:val="006226F1"/>
    <w:rsid w:val="00655833"/>
    <w:rsid w:val="00687719"/>
    <w:rsid w:val="0069640E"/>
    <w:rsid w:val="00697CA7"/>
    <w:rsid w:val="006A3788"/>
    <w:rsid w:val="006C5FEB"/>
    <w:rsid w:val="00705010"/>
    <w:rsid w:val="00717024"/>
    <w:rsid w:val="00720B41"/>
    <w:rsid w:val="007426E7"/>
    <w:rsid w:val="00743731"/>
    <w:rsid w:val="00745004"/>
    <w:rsid w:val="007667ED"/>
    <w:rsid w:val="007802AB"/>
    <w:rsid w:val="00780D46"/>
    <w:rsid w:val="00786AE7"/>
    <w:rsid w:val="00787014"/>
    <w:rsid w:val="00792E12"/>
    <w:rsid w:val="007A25B2"/>
    <w:rsid w:val="007A4B77"/>
    <w:rsid w:val="007B3FE3"/>
    <w:rsid w:val="007B535E"/>
    <w:rsid w:val="007E4AE3"/>
    <w:rsid w:val="007F2498"/>
    <w:rsid w:val="008062EB"/>
    <w:rsid w:val="008304F2"/>
    <w:rsid w:val="00841311"/>
    <w:rsid w:val="00850B2B"/>
    <w:rsid w:val="0085784A"/>
    <w:rsid w:val="00864F89"/>
    <w:rsid w:val="0089316C"/>
    <w:rsid w:val="008B52D7"/>
    <w:rsid w:val="008C05D3"/>
    <w:rsid w:val="008C1C53"/>
    <w:rsid w:val="008C3E28"/>
    <w:rsid w:val="009021AE"/>
    <w:rsid w:val="009247A7"/>
    <w:rsid w:val="00926FD3"/>
    <w:rsid w:val="0098118E"/>
    <w:rsid w:val="009A11F6"/>
    <w:rsid w:val="009A3F8E"/>
    <w:rsid w:val="009B1904"/>
    <w:rsid w:val="009B759D"/>
    <w:rsid w:val="009C3D07"/>
    <w:rsid w:val="009D0E94"/>
    <w:rsid w:val="009D1E7E"/>
    <w:rsid w:val="009D4902"/>
    <w:rsid w:val="009F2EA4"/>
    <w:rsid w:val="009F538D"/>
    <w:rsid w:val="00A21FA7"/>
    <w:rsid w:val="00A27950"/>
    <w:rsid w:val="00A61A25"/>
    <w:rsid w:val="00A70C86"/>
    <w:rsid w:val="00A850AD"/>
    <w:rsid w:val="00AC7628"/>
    <w:rsid w:val="00AE05DC"/>
    <w:rsid w:val="00AE52CA"/>
    <w:rsid w:val="00B00486"/>
    <w:rsid w:val="00B03367"/>
    <w:rsid w:val="00B14D6A"/>
    <w:rsid w:val="00B321BD"/>
    <w:rsid w:val="00B4318D"/>
    <w:rsid w:val="00B6797E"/>
    <w:rsid w:val="00B70804"/>
    <w:rsid w:val="00B7499E"/>
    <w:rsid w:val="00B931F1"/>
    <w:rsid w:val="00BA30A5"/>
    <w:rsid w:val="00BA70D3"/>
    <w:rsid w:val="00BC4ADC"/>
    <w:rsid w:val="00BD605D"/>
    <w:rsid w:val="00BE7980"/>
    <w:rsid w:val="00BE7D78"/>
    <w:rsid w:val="00BF548E"/>
    <w:rsid w:val="00C17855"/>
    <w:rsid w:val="00C376A3"/>
    <w:rsid w:val="00C402EB"/>
    <w:rsid w:val="00C558CF"/>
    <w:rsid w:val="00C733D1"/>
    <w:rsid w:val="00C90ED4"/>
    <w:rsid w:val="00C97A55"/>
    <w:rsid w:val="00CC097D"/>
    <w:rsid w:val="00CC5146"/>
    <w:rsid w:val="00CF1616"/>
    <w:rsid w:val="00D21D25"/>
    <w:rsid w:val="00D37F55"/>
    <w:rsid w:val="00D51D29"/>
    <w:rsid w:val="00D53F21"/>
    <w:rsid w:val="00D569CA"/>
    <w:rsid w:val="00D8221F"/>
    <w:rsid w:val="00D87A56"/>
    <w:rsid w:val="00D91CBF"/>
    <w:rsid w:val="00DD2E3C"/>
    <w:rsid w:val="00DD5A17"/>
    <w:rsid w:val="00DF64FD"/>
    <w:rsid w:val="00E00023"/>
    <w:rsid w:val="00E23A30"/>
    <w:rsid w:val="00E34E8A"/>
    <w:rsid w:val="00E43A2A"/>
    <w:rsid w:val="00E43FB8"/>
    <w:rsid w:val="00E44D1B"/>
    <w:rsid w:val="00E54B0B"/>
    <w:rsid w:val="00E55B07"/>
    <w:rsid w:val="00E60A87"/>
    <w:rsid w:val="00E656AC"/>
    <w:rsid w:val="00E92FDF"/>
    <w:rsid w:val="00E941D3"/>
    <w:rsid w:val="00EF4A56"/>
    <w:rsid w:val="00EF4D18"/>
    <w:rsid w:val="00F01641"/>
    <w:rsid w:val="00F66E9D"/>
    <w:rsid w:val="00F72DEF"/>
    <w:rsid w:val="00F72F99"/>
    <w:rsid w:val="00F7579C"/>
    <w:rsid w:val="00F9609C"/>
    <w:rsid w:val="00F971E2"/>
    <w:rsid w:val="00FA40CC"/>
    <w:rsid w:val="00FA4D4C"/>
    <w:rsid w:val="00FB5921"/>
    <w:rsid w:val="00FC58B0"/>
    <w:rsid w:val="00FE5A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D49C"/>
  <w15:chartTrackingRefBased/>
  <w15:docId w15:val="{6202F68F-DD88-49E2-99E0-64C4C018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9D4902"/>
    <w:pPr>
      <w:spacing w:after="0" w:line="240" w:lineRule="auto"/>
    </w:pPr>
  </w:style>
  <w:style w:type="character" w:styleId="Merknadsreferanse">
    <w:name w:val="annotation reference"/>
    <w:basedOn w:val="Standardskriftforavsnitt"/>
    <w:uiPriority w:val="99"/>
    <w:semiHidden/>
    <w:unhideWhenUsed/>
    <w:rsid w:val="00084DEB"/>
    <w:rPr>
      <w:sz w:val="16"/>
      <w:szCs w:val="16"/>
    </w:rPr>
  </w:style>
  <w:style w:type="paragraph" w:styleId="Merknadstekst">
    <w:name w:val="annotation text"/>
    <w:basedOn w:val="Normal"/>
    <w:link w:val="MerknadstekstTegn"/>
    <w:uiPriority w:val="99"/>
    <w:unhideWhenUsed/>
    <w:rsid w:val="00084DEB"/>
    <w:pPr>
      <w:spacing w:line="240" w:lineRule="auto"/>
    </w:pPr>
    <w:rPr>
      <w:sz w:val="20"/>
      <w:szCs w:val="20"/>
    </w:rPr>
  </w:style>
  <w:style w:type="character" w:customStyle="1" w:styleId="MerknadstekstTegn">
    <w:name w:val="Merknadstekst Tegn"/>
    <w:basedOn w:val="Standardskriftforavsnitt"/>
    <w:link w:val="Merknadstekst"/>
    <w:uiPriority w:val="99"/>
    <w:rsid w:val="00084DEB"/>
    <w:rPr>
      <w:sz w:val="20"/>
      <w:szCs w:val="20"/>
    </w:rPr>
  </w:style>
  <w:style w:type="paragraph" w:styleId="Kommentaremne">
    <w:name w:val="annotation subject"/>
    <w:basedOn w:val="Merknadstekst"/>
    <w:next w:val="Merknadstekst"/>
    <w:link w:val="KommentaremneTegn"/>
    <w:uiPriority w:val="99"/>
    <w:semiHidden/>
    <w:unhideWhenUsed/>
    <w:rsid w:val="00084DEB"/>
    <w:rPr>
      <w:b/>
      <w:bCs/>
    </w:rPr>
  </w:style>
  <w:style w:type="character" w:customStyle="1" w:styleId="KommentaremneTegn">
    <w:name w:val="Kommentaremne Tegn"/>
    <w:basedOn w:val="MerknadstekstTegn"/>
    <w:link w:val="Kommentaremne"/>
    <w:uiPriority w:val="99"/>
    <w:semiHidden/>
    <w:rsid w:val="00084DEB"/>
    <w:rPr>
      <w:b/>
      <w:bCs/>
      <w:sz w:val="20"/>
      <w:szCs w:val="20"/>
    </w:rPr>
  </w:style>
  <w:style w:type="paragraph" w:styleId="Topptekst">
    <w:name w:val="header"/>
    <w:basedOn w:val="Normal"/>
    <w:link w:val="TopptekstTegn"/>
    <w:uiPriority w:val="99"/>
    <w:unhideWhenUsed/>
    <w:rsid w:val="00E0002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0023"/>
  </w:style>
  <w:style w:type="paragraph" w:styleId="Bunntekst">
    <w:name w:val="footer"/>
    <w:basedOn w:val="Normal"/>
    <w:link w:val="BunntekstTegn"/>
    <w:uiPriority w:val="99"/>
    <w:unhideWhenUsed/>
    <w:rsid w:val="00E0002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10017</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Vennesla kommune</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Mauland, Eivind</dc:creator>
  <cp:keywords/>
  <dc:description/>
  <cp:lastModifiedBy>Christina Fjeldavli</cp:lastModifiedBy>
  <cp:revision>2</cp:revision>
  <dcterms:created xsi:type="dcterms:W3CDTF">2022-08-19T13:16:00Z</dcterms:created>
  <dcterms:modified xsi:type="dcterms:W3CDTF">2022-08-19T13:16:00Z</dcterms:modified>
</cp:coreProperties>
</file>